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9 </w:t>
      </w:r>
    </w:p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Территориальной программе </w:t>
      </w:r>
      <w:r w:rsidRPr="0077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государственных гарантий бесплатного оказания гражданам медицинской помощи в Красноярском крае </w:t>
      </w:r>
      <w:r w:rsidRPr="0077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на 2022 год и на плановый период </w:t>
      </w:r>
      <w:r w:rsidRPr="0077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2023 и 2024 годов </w:t>
      </w:r>
    </w:p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"consultantplus://offline/ref=4C74FA28CA34BA4559AD3BF64C54789F50FBCB3C8522345CF69EBF2199DF3517B3196704F448F120EFE002J2T9G" </w:instrText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елевые значения</w:t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в Красноярском крае </w:t>
      </w:r>
      <w:r w:rsidRPr="0077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2022 год и на плановый период 2023 и 2024 годов</w:t>
      </w:r>
    </w:p>
    <w:p w:rsidR="007732C0" w:rsidRPr="007732C0" w:rsidRDefault="007732C0" w:rsidP="007732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4682"/>
        <w:gridCol w:w="1843"/>
        <w:gridCol w:w="832"/>
        <w:gridCol w:w="832"/>
        <w:gridCol w:w="832"/>
      </w:tblGrid>
      <w:tr w:rsidR="007732C0" w:rsidRPr="007732C0" w:rsidTr="007732C0">
        <w:trPr>
          <w:trHeight w:val="20"/>
          <w:tblHeader/>
        </w:trPr>
        <w:tc>
          <w:tcPr>
            <w:tcW w:w="705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№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2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843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2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32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32" w:type="dxa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2024 г.</w:t>
            </w:r>
          </w:p>
        </w:tc>
      </w:tr>
      <w:tr w:rsidR="007732C0" w:rsidRPr="007732C0" w:rsidTr="007732C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Удовлетворенность населения доступностью медицинской помощи,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процентов 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  <w:t xml:space="preserve">от числа опрошенных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(по данным страховых медицинских организаций)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расходов на оказание медицинской помощи в условиях дневных стационаров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общих расходах на Территориальную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9,6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 неотложной форме в общих расходах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 Территориальную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2,3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0,5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посещений по паллиативной медицинской помощи детскому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пациентов, которым оказана паллиативная медицинская помощь 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их фактического пребывания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пределами субъекта Российской Федерации, на территории которого указанные пациенты зарегистрированы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пациентов, зарегистрированных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 рамках диспансеризации,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</w:t>
            </w:r>
          </w:p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у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впервые выявленных онкологических заболеваний при профилактических медицинских осмотрах, в том числе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100,0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первые</w:t>
            </w:r>
            <w:proofErr w:type="gram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12 часов 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пациентов с острым и повторным 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инфарктом миокарда, которым выездной бригадой скорой медицинской помощи </w:t>
            </w:r>
            <w:proofErr w:type="gram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проведен</w:t>
            </w:r>
            <w:proofErr w:type="gram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  <w:t>к ее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первые</w:t>
            </w:r>
            <w:proofErr w:type="gram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50,0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первые</w:t>
            </w:r>
            <w:proofErr w:type="gramEnd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8,5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8,5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</w:t>
            </w:r>
          </w:p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95,0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Количество обоснованных жалоб, в том числе на несоблюдение сроков ожидания оказания и отказ в оказании медицинской помощи, предоставляемой в рамках 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Территориальной программы</w:t>
            </w:r>
            <w:r w:rsidRPr="0077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единиц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Эффективность деятельности медицинских организаций: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функция врачебной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21.1.2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3700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число дней работы койки в году: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333,0</w:t>
            </w:r>
          </w:p>
        </w:tc>
      </w:tr>
      <w:tr w:rsidR="007732C0" w:rsidRPr="007732C0" w:rsidTr="002849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22.2.2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tabs>
                <w:tab w:val="left" w:pos="4618"/>
              </w:tabs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C0" w:rsidRPr="007732C0" w:rsidRDefault="007732C0" w:rsidP="007732C0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3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324,8</w:t>
            </w:r>
          </w:p>
        </w:tc>
      </w:tr>
    </w:tbl>
    <w:p w:rsidR="005D4240" w:rsidRPr="0036185A" w:rsidRDefault="005D4240" w:rsidP="003618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4240" w:rsidRPr="0036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8E"/>
    <w:rsid w:val="0036185A"/>
    <w:rsid w:val="003D6A12"/>
    <w:rsid w:val="005D4240"/>
    <w:rsid w:val="006219F9"/>
    <w:rsid w:val="007732C0"/>
    <w:rsid w:val="00B5328E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Линейцева Елена Геннадьевна</dc:creator>
  <cp:lastModifiedBy>Пользователь</cp:lastModifiedBy>
  <cp:revision>4</cp:revision>
  <dcterms:created xsi:type="dcterms:W3CDTF">2022-04-12T08:02:00Z</dcterms:created>
  <dcterms:modified xsi:type="dcterms:W3CDTF">2022-04-12T08:56:00Z</dcterms:modified>
</cp:coreProperties>
</file>